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32035" w14:textId="77777777" w:rsidR="0012355D" w:rsidRDefault="00000000">
      <w:pPr>
        <w:jc w:val="center"/>
      </w:pPr>
      <w:r>
        <w:rPr>
          <w:b/>
          <w:sz w:val="36"/>
        </w:rPr>
        <w:t>Adatum Corporation</w:t>
      </w:r>
    </w:p>
    <w:p w14:paraId="34576C11" w14:textId="77777777" w:rsidR="0012355D" w:rsidRDefault="00000000">
      <w:pPr>
        <w:jc w:val="center"/>
      </w:pPr>
      <w:r>
        <w:rPr>
          <w:b/>
          <w:sz w:val="48"/>
        </w:rPr>
        <w:t>Código de conducta y comportamiento en el lugar de trabajo</w:t>
      </w:r>
    </w:p>
    <w:p w14:paraId="18D9A7B6" w14:textId="77777777" w:rsidR="0012355D" w:rsidRDefault="00000000">
      <w:pPr>
        <w:jc w:val="center"/>
      </w:pPr>
      <w:r>
        <w:rPr>
          <w:sz w:val="24"/>
        </w:rPr>
        <w:t>Normas de profesionalismo, integridad y respeto en el lugar de trabajo</w:t>
      </w:r>
    </w:p>
    <w:p w14:paraId="7103BB4B" w14:textId="77777777" w:rsidR="0012355D" w:rsidRDefault="00000000">
      <w:pPr>
        <w:jc w:val="center"/>
      </w:pPr>
      <w:r>
        <w:rPr>
          <w:i/>
        </w:rPr>
        <w:t>Vigencia: 31 de octubre de 2025 | v1.0</w:t>
      </w:r>
      <w:proofErr w:type="gramStart"/>
      <w:r>
        <w:rPr>
          <w:i/>
        </w:rPr>
      </w:r>
      <w:proofErr w:type="gramEnd"/>
      <w:r>
        <w:rPr>
          <w:i/>
        </w:rPr>
      </w:r>
    </w:p>
    <w:p w14:paraId="0CF4552B" w14:textId="77777777" w:rsidR="0012355D" w:rsidRDefault="00000000">
      <w:pPr>
        <w:pStyle w:val="Heading1"/>
      </w:pPr>
      <w:r>
        <w:t>Propósito</w:t>
      </w:r>
    </w:p>
    <w:p w14:paraId="1473FFE1" w14:textId="77777777" w:rsidR="0012355D" w:rsidRDefault="00000000">
      <w:r>
        <w:t>Adatum espera que todo su personal, incluidos contratistas y trabajadores eventuales, mantenga los más altos estándares de integridad, profesionalismo y respeto. Este Código complementa las leyes locales y las políticas de la empresa.</w:t>
      </w:r>
    </w:p>
    <w:p w14:paraId="412C297D" w14:textId="77777777" w:rsidR="0012355D" w:rsidRDefault="00000000">
      <w:pPr>
        <w:pStyle w:val="Heading1"/>
      </w:pPr>
      <w:r>
        <w:t>Normas profesionales</w:t>
      </w:r>
    </w:p>
    <w:p w14:paraId="56407694" w14:textId="77777777" w:rsidR="0012355D" w:rsidRDefault="00000000">
      <w:pPr>
        <w:pStyle w:val="ListBullet"/>
      </w:pPr>
      <w:r>
        <w:t>Desempeñar las funciones con honestidad y en el mejor interés de Adatum y de nuestros clientes.</w:t>
      </w:r>
    </w:p>
    <w:p w14:paraId="0211E143" w14:textId="77777777" w:rsidR="0012355D" w:rsidRDefault="00000000">
      <w:pPr>
        <w:pStyle w:val="ListBullet"/>
      </w:pPr>
      <w:r>
        <w:t>Evitar los conflictos de interés y declarar con prontitud cualquier posible conflicto.</w:t>
      </w:r>
    </w:p>
    <w:p w14:paraId="02FB847C" w14:textId="77777777" w:rsidR="0012355D" w:rsidRDefault="00000000">
      <w:pPr>
        <w:pStyle w:val="ListBullet"/>
      </w:pPr>
      <w:r>
        <w:t>Proteger la información confidencial y la propiedad intelectual.</w:t>
      </w:r>
    </w:p>
    <w:p w14:paraId="061644EC" w14:textId="77777777" w:rsidR="0012355D" w:rsidRDefault="00000000">
      <w:pPr>
        <w:pStyle w:val="ListBullet"/>
      </w:pPr>
      <w:r>
        <w:t>Usar los activos y sistemas de la empresa de forma responsable y con fines de negocio.</w:t>
      </w:r>
    </w:p>
    <w:p w14:paraId="1F5EBADE" w14:textId="77777777" w:rsidR="0012355D" w:rsidRDefault="00000000">
      <w:pPr>
        <w:pStyle w:val="Heading1"/>
      </w:pPr>
      <w:r>
        <w:t>Lugar de trabajo respetuoso (contra el acoso y la discriminación)</w:t>
      </w:r>
    </w:p>
    <w:p w14:paraId="10339E26" w14:textId="77777777" w:rsidR="0012355D" w:rsidRDefault="00000000">
      <w:r>
        <w:t>Adatum se compromete con un lugar de trabajo libre de discriminación ilícita, acoso y represalias. Prohibimos las conductas basadas en características protegidas y exigimos que quienes presencien una situación intervengan cuando sea seguro hacerlo.</w:t>
      </w:r>
    </w:p>
    <w:p w14:paraId="2746C6C0" w14:textId="77777777" w:rsidR="0012355D" w:rsidRDefault="00000000">
      <w:pPr>
        <w:pStyle w:val="ListBullet"/>
      </w:pPr>
      <w:r>
        <w:t>Entre los ejemplos de conductas prohibidas están los comentarios despectivos, los acercamientos no deseados, la intimidación o cualquier comportamiento hostil que interfiera con el trabajo.</w:t>
      </w:r>
    </w:p>
    <w:p w14:paraId="614372A7" w14:textId="77777777" w:rsidR="0012355D" w:rsidRDefault="00000000">
      <w:pPr>
        <w:pStyle w:val="ListBullet"/>
      </w:pPr>
      <w:r>
        <w:t>Reportar las inquietudes en MyHR &gt; Reportar un problema, directamente a RR. HH. o a través de la Línea Ética (24/7).</w:t>
      </w:r>
    </w:p>
    <w:p w14:paraId="73924A04" w14:textId="77777777" w:rsidR="0012355D" w:rsidRDefault="00000000">
      <w:pPr>
        <w:pStyle w:val="ListBullet"/>
      </w:pPr>
      <w:r>
        <w:t>Adatum aplica una política estricta de no represalias ante los reportes hechos de buena fe.</w:t>
      </w:r>
    </w:p>
    <w:p w14:paraId="4E2E7FC7" w14:textId="77777777" w:rsidR="0012355D" w:rsidRDefault="00000000">
      <w:pPr>
        <w:pStyle w:val="Heading1"/>
      </w:pPr>
      <w:r>
        <w:t>Regalos, atenciones y anticorrupción</w:t>
      </w:r>
    </w:p>
    <w:p w14:paraId="68E8C6BD" w14:textId="77777777" w:rsidR="0012355D" w:rsidRDefault="00000000">
      <w:pPr>
        <w:pStyle w:val="ListBullet"/>
      </w:pPr>
      <w:r>
        <w:t>Se pueden aceptar regalos de valor simbólico (≤ $100 USD) si son lícitos y no buscan influir en una decisión.</w:t>
      </w:r>
    </w:p>
    <w:p w14:paraId="451D2B82" w14:textId="77777777" w:rsidR="0012355D" w:rsidRDefault="00000000">
      <w:pPr>
        <w:pStyle w:val="ListBullet"/>
      </w:pPr>
      <w:r>
        <w:t>Se prohíbe aceptar dinero en efectivo o equivalentes de efectivo.</w:t>
      </w:r>
    </w:p>
    <w:p w14:paraId="0B1AF4D2" w14:textId="77777777" w:rsidR="0012355D" w:rsidRDefault="00000000">
      <w:pPr>
        <w:pStyle w:val="ListBullet"/>
      </w:pPr>
      <w:r>
        <w:t>Se requiere aprobación previa para interactuar con funcionarios públicos y para todo lo que supere los umbrales.</w:t>
      </w:r>
    </w:p>
    <w:p w14:paraId="242EC08E" w14:textId="77777777" w:rsidR="0012355D" w:rsidRDefault="00000000">
      <w:pPr>
        <w:pStyle w:val="Heading1"/>
      </w:pPr>
      <w:r>
        <w:t>Redes sociales y comunicaciones externas</w:t>
      </w:r>
    </w:p>
    <w:p w14:paraId="309DDE21" w14:textId="77777777" w:rsidR="0012355D" w:rsidRDefault="00000000">
      <w:pPr>
        <w:pStyle w:val="ListBullet"/>
      </w:pPr>
      <w:r>
        <w:t>No divulgar información confidencial ni de propiedad exclusiva de la empresa.</w:t>
      </w:r>
    </w:p>
    <w:p w14:paraId="335F69F6" w14:textId="77777777" w:rsidR="0012355D" w:rsidRDefault="00000000">
      <w:pPr>
        <w:pStyle w:val="ListBullet"/>
      </w:pPr>
      <w:r>
        <w:t>Aclarar cuándo una opinión es personal y cumplir las políticas de marca y de medios.</w:t>
      </w:r>
    </w:p>
    <w:p w14:paraId="6E70D144" w14:textId="77777777" w:rsidR="0012355D" w:rsidRDefault="00000000">
      <w:pPr>
        <w:pStyle w:val="ListBullet"/>
      </w:pPr>
      <w:r>
        <w:t>Remitir las consultas de prensa a Comunicaciones Corporativas.</w:t>
      </w:r>
    </w:p>
    <w:p w14:paraId="791901CE" w14:textId="77777777" w:rsidR="0012355D" w:rsidRDefault="00000000">
      <w:pPr>
        <w:pStyle w:val="Heading1"/>
      </w:pPr>
      <w:r>
        <w:t>Reporte y cumplimiento</w:t>
      </w:r>
    </w:p>
    <w:p w14:paraId="4F672F73" w14:textId="77777777" w:rsidR="0012355D" w:rsidRDefault="00000000">
      <w:pPr>
        <w:pStyle w:val="ListNumber"/>
      </w:pPr>
      <w:r>
        <w:t>Reportar con prontitud las sospechas de infracción (hay varios canales disponibles).</w:t>
      </w:r>
    </w:p>
    <w:p w14:paraId="4494331B" w14:textId="77777777" w:rsidR="0012355D" w:rsidRDefault="00000000">
      <w:pPr>
        <w:pStyle w:val="ListNumber"/>
      </w:pPr>
      <w:r>
        <w:t>RR. HH. y Cumplimiento investigarán con imparcialidad y mantendrán la confidencialidad en la medida de lo posible.</w:t>
      </w:r>
    </w:p>
    <w:p w14:paraId="047974F8" w14:textId="77777777" w:rsidR="0012355D" w:rsidRDefault="00000000">
      <w:pPr>
        <w:pStyle w:val="ListNumber"/>
      </w:pPr>
      <w:r>
        <w:t>Las consecuencias van desde una conversación de orientación hasta el despido, según la gravedad y los antecedentes.</w:t>
      </w:r>
    </w:p>
    <w:p w14:paraId="4288FF9F" w14:textId="77777777" w:rsidR="0012355D" w:rsidRDefault="00000000">
      <w:pPr>
        <w:pStyle w:val="Heading1"/>
      </w:pPr>
      <w:r>
        <w:t>Preguntas frecuentes</w:t>
      </w:r>
    </w:p>
    <w:p w14:paraId="1CC35313" w14:textId="77777777" w:rsidR="0012355D" w:rsidRDefault="00000000">
      <w:pPr>
        <w:pStyle w:val="ListBullet"/>
      </w:pPr>
      <w:r>
        <w:t>P: ¿Puedo aceptar la invitación de un proveedor a un evento deportivo? R: Sí, si vale ≤ $100 USD y no hay una decisión de compra en curso; de lo contrario, solicita aprobación.</w:t>
      </w:r>
    </w:p>
    <w:p w14:paraId="0C56D15A" w14:textId="77777777" w:rsidR="0012355D" w:rsidRDefault="00000000">
      <w:pPr>
        <w:pStyle w:val="ListBullet"/>
      </w:pPr>
      <w:r>
        <w:t>P: ¿Qué hago si presencio una conducta indebida? R: Repórtala; quienes la presencian están protegidos contra represalias.</w:t>
      </w:r>
    </w:p>
    <w:p w14:paraId="79AA2E2D" w14:textId="77777777" w:rsidR="0012355D" w:rsidRDefault="00000000">
      <w:pPr>
        <w:pStyle w:val="ListBullet"/>
      </w:pPr>
      <w:r>
        <w:t>P: ¿Puedo usar mi dispositivo personal para trabajar? R: Sí, conforme a las políticas de Uso Aceptable y de Seguridad.</w:t>
      </w:r>
    </w:p>
    <w:sectPr w:rsidR="0012355D" w:rsidSect="00034616"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26B040" w14:textId="77777777" w:rsidR="00710254" w:rsidRDefault="00710254">
      <w:pPr>
        <w:spacing w:after="0" w:line="240" w:lineRule="auto"/>
      </w:pPr>
      <w:r>
        <w:separator/>
      </w:r>
    </w:p>
  </w:endnote>
  <w:endnote w:type="continuationSeparator" w:id="0">
    <w:p w14:paraId="5C559E2F" w14:textId="77777777" w:rsidR="00710254" w:rsidRDefault="007102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6AA60" w14:textId="77777777" w:rsidR="0012355D" w:rsidRDefault="00000000">
    <w:pPr>
      <w:pStyle w:val="Footer"/>
      <w:jc w:val="center"/>
    </w:pPr>
    <w:r>
      <w:t>Política ficticia con fines exclusivos de capacitación; no constituye asesoría legal. © Adatum Corporation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634B66" w14:textId="77777777" w:rsidR="00710254" w:rsidRDefault="00710254">
      <w:pPr>
        <w:spacing w:after="0" w:line="240" w:lineRule="auto"/>
      </w:pPr>
      <w:r>
        <w:separator/>
      </w:r>
    </w:p>
  </w:footnote>
  <w:footnote w:type="continuationSeparator" w:id="0">
    <w:p w14:paraId="2A118434" w14:textId="77777777" w:rsidR="00710254" w:rsidRDefault="007102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76365215">
    <w:abstractNumId w:val="8"/>
  </w:num>
  <w:num w:numId="2" w16cid:durableId="72355379">
    <w:abstractNumId w:val="6"/>
  </w:num>
  <w:num w:numId="3" w16cid:durableId="404767851">
    <w:abstractNumId w:val="5"/>
  </w:num>
  <w:num w:numId="4" w16cid:durableId="1489056311">
    <w:abstractNumId w:val="4"/>
  </w:num>
  <w:num w:numId="5" w16cid:durableId="616570963">
    <w:abstractNumId w:val="7"/>
  </w:num>
  <w:num w:numId="6" w16cid:durableId="579602300">
    <w:abstractNumId w:val="3"/>
  </w:num>
  <w:num w:numId="7" w16cid:durableId="2093547634">
    <w:abstractNumId w:val="2"/>
  </w:num>
  <w:num w:numId="8" w16cid:durableId="804734077">
    <w:abstractNumId w:val="1"/>
  </w:num>
  <w:num w:numId="9" w16cid:durableId="2504314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2355D"/>
    <w:rsid w:val="0015074B"/>
    <w:rsid w:val="0029639D"/>
    <w:rsid w:val="002F7B38"/>
    <w:rsid w:val="00326F90"/>
    <w:rsid w:val="006D39B5"/>
    <w:rsid w:val="00710254"/>
    <w:rsid w:val="00721706"/>
    <w:rsid w:val="007F36D7"/>
    <w:rsid w:val="00AA1D8D"/>
    <w:rsid w:val="00B47730"/>
    <w:rsid w:val="00CB0664"/>
    <w:rsid w:val="00E563D6"/>
    <w:rsid w:val="00ED156B"/>
    <w:rsid w:val="00F8251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2DDC31A9-0F58-4804-B99D-AD4C82E6D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42aa342-8706-4288-bd11-ebb85995028c}" enabled="1" method="Privileged" siteId="{72f988bf-86f1-41af-91ab-2d7cd011db4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333</Words>
  <Characters>1989</Characters>
  <Application>Microsoft Office Word</Application>
  <DocSecurity>0</DocSecurity>
  <Lines>68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Tecnasa U Learning Center</dc:creator>
  <cp:keywords/>
  <dc:description>generated by python-docx</dc:description>
  <cp:lastModifiedBy>Tecnasa U Learning Center</cp:lastModifiedBy>
  <cp:revision>3</cp:revision>
  <dcterms:created xsi:type="dcterms:W3CDTF">2013-12-23T23:15:00Z</dcterms:created>
  <dcterms:modified xsi:type="dcterms:W3CDTF">2026-01-17T15:38:00Z</dcterms:modified>
  <cp:category/>
</cp:coreProperties>
</file>